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1044" w14:textId="77777777" w:rsidR="00417B83" w:rsidRDefault="00417B83" w:rsidP="007748B4">
      <w:pPr>
        <w:pStyle w:val="Overskrift1"/>
        <w:spacing w:before="120" w:after="120"/>
        <w:jc w:val="center"/>
        <w:rPr>
          <w:lang w:eastAsia="da-DK"/>
        </w:rPr>
      </w:pPr>
      <w:r>
        <w:rPr>
          <w:lang w:eastAsia="da-DK"/>
        </w:rPr>
        <w:t>G6PD mangel medicinliste</w:t>
      </w:r>
    </w:p>
    <w:p w14:paraId="447EAEEF" w14:textId="2B2D989E" w:rsidR="00EF513E" w:rsidRDefault="00EF513E" w:rsidP="00EA50DE">
      <w:pPr>
        <w:spacing w:before="120" w:after="120"/>
        <w:contextualSpacing/>
        <w:rPr>
          <w:lang w:eastAsia="da-DK"/>
        </w:rPr>
      </w:pPr>
      <w:r>
        <w:rPr>
          <w:lang w:eastAsia="da-DK"/>
        </w:rPr>
        <w:t xml:space="preserve">Patienter med G6PD </w:t>
      </w:r>
      <w:r w:rsidR="007748B4">
        <w:rPr>
          <w:lang w:eastAsia="da-DK"/>
        </w:rPr>
        <w:t>mangel</w:t>
      </w:r>
      <w:r>
        <w:rPr>
          <w:lang w:eastAsia="da-DK"/>
        </w:rPr>
        <w:t xml:space="preserve"> er i risiko for alvorlig </w:t>
      </w:r>
      <w:proofErr w:type="spellStart"/>
      <w:r>
        <w:rPr>
          <w:lang w:eastAsia="da-DK"/>
        </w:rPr>
        <w:t>hæmolyse</w:t>
      </w:r>
      <w:proofErr w:type="spellEnd"/>
      <w:r>
        <w:rPr>
          <w:lang w:eastAsia="da-DK"/>
        </w:rPr>
        <w:t xml:space="preserve"> ved udsættelse for en række stoffer. </w:t>
      </w:r>
    </w:p>
    <w:p w14:paraId="4B09E36F" w14:textId="77777777" w:rsidR="00EF513E" w:rsidRDefault="00EF513E" w:rsidP="00EA50DE">
      <w:pPr>
        <w:spacing w:before="120" w:after="120"/>
        <w:contextualSpacing/>
        <w:rPr>
          <w:lang w:eastAsia="da-DK"/>
        </w:rPr>
      </w:pPr>
      <w:r>
        <w:rPr>
          <w:lang w:eastAsia="da-DK"/>
        </w:rPr>
        <w:t xml:space="preserve">Der findes en udførlig liste over usikre stoffer på </w:t>
      </w:r>
      <w:hyperlink r:id="rId5" w:history="1">
        <w:r w:rsidRPr="00B50438">
          <w:rPr>
            <w:rStyle w:val="Hyperlink"/>
            <w:lang w:eastAsia="da-DK"/>
          </w:rPr>
          <w:t>www.g6pd.org</w:t>
        </w:r>
      </w:hyperlink>
      <w:r>
        <w:rPr>
          <w:lang w:eastAsia="da-DK"/>
        </w:rPr>
        <w:t xml:space="preserve"> </w:t>
      </w:r>
    </w:p>
    <w:p w14:paraId="6C76C24D" w14:textId="77777777" w:rsidR="00605DBE" w:rsidRDefault="00EF513E" w:rsidP="00EA50DE">
      <w:pPr>
        <w:spacing w:before="120" w:after="120"/>
        <w:contextualSpacing/>
        <w:rPr>
          <w:lang w:eastAsia="da-DK"/>
        </w:rPr>
      </w:pPr>
      <w:r>
        <w:rPr>
          <w:lang w:eastAsia="da-DK"/>
        </w:rPr>
        <w:t xml:space="preserve">Nedenstående liste er et forsøg på en liste over </w:t>
      </w:r>
      <w:r w:rsidR="00605DBE">
        <w:rPr>
          <w:lang w:eastAsia="da-DK"/>
        </w:rPr>
        <w:t>normale stoffer i Danmark, som skal</w:t>
      </w:r>
      <w:r>
        <w:rPr>
          <w:lang w:eastAsia="da-DK"/>
        </w:rPr>
        <w:t xml:space="preserve"> undgås. </w:t>
      </w:r>
    </w:p>
    <w:p w14:paraId="2309066D" w14:textId="77777777" w:rsidR="00605DBE" w:rsidRPr="007748B4" w:rsidRDefault="00605DBE" w:rsidP="00EA50DE">
      <w:pPr>
        <w:spacing w:before="120" w:after="120"/>
        <w:contextualSpacing/>
        <w:rPr>
          <w:u w:val="single"/>
          <w:lang w:eastAsia="da-DK"/>
        </w:rPr>
      </w:pPr>
      <w:r w:rsidRPr="007748B4">
        <w:rPr>
          <w:b/>
          <w:i/>
          <w:u w:val="single"/>
          <w:lang w:eastAsia="da-DK"/>
        </w:rPr>
        <w:t>Listen er ikke fuldkommen og nogl</w:t>
      </w:r>
      <w:bookmarkStart w:id="0" w:name="_GoBack"/>
      <w:bookmarkEnd w:id="0"/>
      <w:r w:rsidRPr="007748B4">
        <w:rPr>
          <w:b/>
          <w:i/>
          <w:u w:val="single"/>
          <w:lang w:eastAsia="da-DK"/>
        </w:rPr>
        <w:t>e patienter vil reagere på stoffer ikke nævnt i denne liste.</w:t>
      </w:r>
    </w:p>
    <w:p w14:paraId="2C484037" w14:textId="77777777" w:rsidR="00EF513E" w:rsidRDefault="00605DBE" w:rsidP="00EA50DE">
      <w:pPr>
        <w:spacing w:before="120" w:after="120"/>
        <w:contextualSpacing/>
        <w:rPr>
          <w:lang w:eastAsia="da-DK"/>
        </w:rPr>
      </w:pPr>
      <w:r>
        <w:rPr>
          <w:lang w:eastAsia="da-DK"/>
        </w:rPr>
        <w:t xml:space="preserve">I udlandet er der naturligvis andre præparater, som man bør være opmærksom på. </w:t>
      </w:r>
    </w:p>
    <w:p w14:paraId="6AD455CB" w14:textId="77777777" w:rsidR="00FC4B98" w:rsidRPr="00FC4B98" w:rsidRDefault="00FC4B98" w:rsidP="00E023A0">
      <w:pPr>
        <w:pStyle w:val="Overskrift1"/>
        <w:spacing w:before="120" w:after="120" w:line="240" w:lineRule="auto"/>
        <w:contextualSpacing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Håndkøbsmedicin</w:t>
      </w:r>
      <w:r w:rsidR="00BC04DC">
        <w:rPr>
          <w:rFonts w:eastAsia="Times New Roman"/>
          <w:lang w:eastAsia="da-DK"/>
        </w:rPr>
        <w:t xml:space="preserve"> som SKAL undgås</w:t>
      </w:r>
    </w:p>
    <w:p w14:paraId="6EEC4873" w14:textId="77777777" w:rsidR="00FC4B98" w:rsidRDefault="00BC04DC" w:rsidP="00E023A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Acetylsalisylsyre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/ 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Aspirin</w:t>
      </w:r>
      <w:r w:rsidR="005C29E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(findes i mange præparater)</w:t>
      </w:r>
    </w:p>
    <w:p w14:paraId="79A45FC8" w14:textId="77777777" w:rsidR="00C4783C" w:rsidRPr="00FC4B98" w:rsidRDefault="00C4783C" w:rsidP="00E023A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Non-steroid antiinflammatoriske stoffer (NSAID</w:t>
      </w:r>
      <w:r w:rsidR="005C29E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  <w:r w:rsidR="0038138B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herunder </w:t>
      </w:r>
      <w:proofErr w:type="spellStart"/>
      <w:r w:rsidR="0038138B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Diclofenac</w:t>
      </w:r>
      <w:proofErr w:type="spellEnd"/>
      <w:r w:rsidR="0038138B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, </w:t>
      </w:r>
      <w:r w:rsidR="00C5549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Ibuprofen</w:t>
      </w:r>
      <w:r w:rsidR="0038138B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m.v.</w:t>
      </w:r>
    </w:p>
    <w:p w14:paraId="31FB6D2C" w14:textId="77777777" w:rsidR="00FC4B98" w:rsidRDefault="005C29EC" w:rsidP="00E023A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Betahistin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Betaserc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® / </w:t>
      </w:r>
      <w:proofErr w:type="spellStart"/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Empirin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®)</w:t>
      </w:r>
    </w:p>
    <w:p w14:paraId="15981205" w14:textId="77777777" w:rsidR="00EF513E" w:rsidRDefault="00EF513E" w:rsidP="00E023A0">
      <w:pPr>
        <w:numPr>
          <w:ilvl w:val="0"/>
          <w:numId w:val="1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Vitamin C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ascorbinsyre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  <w:r w:rsidR="003A3F69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– kun farlig i høje doser</w:t>
      </w:r>
    </w:p>
    <w:p w14:paraId="05F805EA" w14:textId="77777777" w:rsidR="00FC4B98" w:rsidRPr="00FC4B98" w:rsidRDefault="00BC04DC" w:rsidP="00E023A0">
      <w:pPr>
        <w:pStyle w:val="Overskrift1"/>
        <w:spacing w:before="120" w:after="120" w:line="240" w:lineRule="auto"/>
        <w:contextualSpacing/>
        <w:rPr>
          <w:rFonts w:eastAsia="Times New Roman"/>
          <w:lang w:eastAsia="da-DK"/>
        </w:rPr>
      </w:pPr>
      <w:r w:rsidRPr="00BC04DC">
        <w:rPr>
          <w:rFonts w:eastAsia="Times New Roman"/>
          <w:lang w:eastAsia="da-DK"/>
        </w:rPr>
        <w:t xml:space="preserve">Receptpligtig medicin som </w:t>
      </w:r>
      <w:r>
        <w:rPr>
          <w:rFonts w:eastAsia="Times New Roman"/>
          <w:lang w:eastAsia="da-DK"/>
        </w:rPr>
        <w:t xml:space="preserve">SKAL </w:t>
      </w:r>
      <w:r w:rsidRPr="00BC04DC">
        <w:rPr>
          <w:rFonts w:eastAsia="Times New Roman"/>
          <w:lang w:eastAsia="da-DK"/>
        </w:rPr>
        <w:t>undgås</w:t>
      </w:r>
    </w:p>
    <w:p w14:paraId="1707890C" w14:textId="77777777" w:rsidR="00FC4B98" w:rsidRPr="00FC4B98" w:rsidRDefault="00EF513E" w:rsidP="00E023A0">
      <w:pPr>
        <w:pStyle w:val="Overskrift2"/>
        <w:spacing w:before="120" w:after="120" w:line="240" w:lineRule="auto"/>
        <w:contextualSpacing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Antimalari</w:t>
      </w:r>
      <w:r w:rsidR="004C43C6">
        <w:rPr>
          <w:rFonts w:eastAsia="Times New Roman"/>
          <w:lang w:eastAsia="da-DK"/>
        </w:rPr>
        <w:t>a</w:t>
      </w:r>
      <w:r>
        <w:rPr>
          <w:rFonts w:eastAsia="Times New Roman"/>
          <w:lang w:eastAsia="da-DK"/>
        </w:rPr>
        <w:t xml:space="preserve"> medicin</w:t>
      </w:r>
    </w:p>
    <w:p w14:paraId="17215D31" w14:textId="77777777" w:rsidR="00FC4B98" w:rsidRPr="00FC4B98" w:rsidRDefault="00481F84" w:rsidP="00E023A0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Hydroxy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chloroquin</w:t>
      </w:r>
      <w:proofErr w:type="spellEnd"/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Plaquenil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7600CD61" w14:textId="77777777" w:rsidR="00FC4B98" w:rsidRPr="00FC4B98" w:rsidRDefault="00481F84" w:rsidP="00E023A0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Mefloquin</w:t>
      </w:r>
      <w:proofErr w:type="spellEnd"/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Lariam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17D4055E" w14:textId="77777777" w:rsidR="00FC4B98" w:rsidRPr="00FC4B98" w:rsidRDefault="00FC4B98" w:rsidP="00E023A0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Primaquin</w:t>
      </w:r>
      <w:proofErr w:type="spellEnd"/>
    </w:p>
    <w:p w14:paraId="3BDE95D4" w14:textId="77777777" w:rsidR="00FC4B98" w:rsidRPr="00FC4B98" w:rsidRDefault="00481F84" w:rsidP="00E023A0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Quinidin</w:t>
      </w:r>
      <w:proofErr w:type="spellEnd"/>
    </w:p>
    <w:p w14:paraId="6526C612" w14:textId="77777777" w:rsidR="00FC4B98" w:rsidRPr="00FC4B98" w:rsidRDefault="00481F84" w:rsidP="00E023A0">
      <w:pPr>
        <w:numPr>
          <w:ilvl w:val="0"/>
          <w:numId w:val="2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Quinin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(Kinin®)</w:t>
      </w:r>
    </w:p>
    <w:p w14:paraId="1B899B80" w14:textId="77777777" w:rsidR="00FC4B98" w:rsidRPr="00FC4B98" w:rsidRDefault="00BC04DC" w:rsidP="00E023A0">
      <w:pPr>
        <w:pStyle w:val="Overskrift2"/>
        <w:spacing w:before="120" w:after="120" w:line="240" w:lineRule="auto"/>
        <w:contextualSpacing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Sulfonamider </w:t>
      </w:r>
      <w:r w:rsidR="00417B83">
        <w:rPr>
          <w:rFonts w:eastAsia="Times New Roman"/>
          <w:lang w:eastAsia="da-DK"/>
        </w:rPr>
        <w:t>og</w:t>
      </w:r>
      <w:r>
        <w:rPr>
          <w:rFonts w:eastAsia="Times New Roman"/>
          <w:lang w:eastAsia="da-DK"/>
        </w:rPr>
        <w:t xml:space="preserve"> Sulfostoffer</w:t>
      </w:r>
    </w:p>
    <w:p w14:paraId="091F33C0" w14:textId="77777777" w:rsidR="00FC4B98" w:rsidRPr="00FC4B98" w:rsidRDefault="00FC4B98" w:rsidP="00E023A0">
      <w:pPr>
        <w:numPr>
          <w:ilvl w:val="0"/>
          <w:numId w:val="3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D</w:t>
      </w:r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apson</w:t>
      </w:r>
      <w:proofErr w:type="spellEnd"/>
    </w:p>
    <w:p w14:paraId="0D1113B6" w14:textId="77777777" w:rsidR="00FC4B98" w:rsidRPr="00FC4B98" w:rsidRDefault="00481F84" w:rsidP="00E023A0">
      <w:pPr>
        <w:numPr>
          <w:ilvl w:val="0"/>
          <w:numId w:val="3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Furosemid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Furix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og 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Diural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632DE11E" w14:textId="77777777" w:rsidR="00FC4B98" w:rsidRPr="00FC4B98" w:rsidRDefault="00FC4B98" w:rsidP="00E023A0">
      <w:pPr>
        <w:numPr>
          <w:ilvl w:val="0"/>
          <w:numId w:val="3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S</w:t>
      </w:r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ulfamethoxazol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Bactrim</w:t>
      </w:r>
      <w:proofErr w:type="spellEnd"/>
      <w:r w:rsidR="00BC04DC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722217FC" w14:textId="77777777" w:rsidR="00FC4B98" w:rsidRPr="00FC4B98" w:rsidRDefault="00481F84" w:rsidP="00E023A0">
      <w:pPr>
        <w:numPr>
          <w:ilvl w:val="0"/>
          <w:numId w:val="3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Sulfasalazin</w:t>
      </w:r>
      <w:proofErr w:type="spellEnd"/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Salazopyrin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20FF0174" w14:textId="77777777" w:rsidR="00FC4B98" w:rsidRPr="00FC4B98" w:rsidRDefault="00605DBE" w:rsidP="00E023A0">
      <w:pPr>
        <w:pStyle w:val="Overskrift2"/>
        <w:spacing w:before="120" w:after="120" w:line="240" w:lineRule="auto"/>
        <w:contextualSpacing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Andre a</w:t>
      </w:r>
      <w:r w:rsidR="00417B83">
        <w:rPr>
          <w:rFonts w:eastAsia="Times New Roman"/>
          <w:lang w:eastAsia="da-DK"/>
        </w:rPr>
        <w:t>ntibiotika</w:t>
      </w:r>
    </w:p>
    <w:p w14:paraId="71E78FFC" w14:textId="77777777" w:rsidR="00481F84" w:rsidRPr="00FC4B98" w:rsidRDefault="00481F84" w:rsidP="00E023A0">
      <w:pPr>
        <w:numPr>
          <w:ilvl w:val="0"/>
          <w:numId w:val="5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Chloramphenicol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Kloramfenikol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®)</w:t>
      </w:r>
    </w:p>
    <w:p w14:paraId="5B8BB660" w14:textId="77777777" w:rsidR="00FC4B98" w:rsidRPr="00417B83" w:rsidRDefault="00EF513E" w:rsidP="00E023A0">
      <w:pPr>
        <w:numPr>
          <w:ilvl w:val="0"/>
          <w:numId w:val="5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Ciprofloxacin</w:t>
      </w:r>
      <w:proofErr w:type="spellEnd"/>
      <w:r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Cifin</w:t>
      </w:r>
      <w:proofErr w:type="spellEnd"/>
      <w:r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19E05639" w14:textId="77777777" w:rsidR="00FC4B98" w:rsidRPr="00FC4B98" w:rsidRDefault="00FC4B98" w:rsidP="00E023A0">
      <w:pPr>
        <w:numPr>
          <w:ilvl w:val="0"/>
          <w:numId w:val="5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Levofloxacin</w:t>
      </w:r>
      <w:proofErr w:type="spellEnd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Oftaquix</w:t>
      </w:r>
      <w:proofErr w:type="spellEnd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® og </w:t>
      </w:r>
      <w:proofErr w:type="spellStart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Quinsair</w:t>
      </w:r>
      <w:proofErr w:type="spellEnd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4E5877E9" w14:textId="77777777" w:rsidR="00FC4B98" w:rsidRDefault="00EF513E" w:rsidP="00E023A0">
      <w:pPr>
        <w:numPr>
          <w:ilvl w:val="0"/>
          <w:numId w:val="5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Moxifloxacin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Avelox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32FD101E" w14:textId="77777777" w:rsidR="00605DBE" w:rsidRPr="00605DBE" w:rsidRDefault="00605DBE" w:rsidP="00E023A0">
      <w:pPr>
        <w:numPr>
          <w:ilvl w:val="0"/>
          <w:numId w:val="5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417B83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Nitrofurantoin</w:t>
      </w:r>
      <w:proofErr w:type="spellEnd"/>
    </w:p>
    <w:p w14:paraId="31602D02" w14:textId="77777777" w:rsidR="00FC4B98" w:rsidRPr="00FC4B98" w:rsidRDefault="00BC04DC" w:rsidP="00E023A0">
      <w:pPr>
        <w:pStyle w:val="Overskrift1"/>
        <w:spacing w:before="120" w:after="120" w:line="240" w:lineRule="auto"/>
        <w:contextualSpacing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Andre stoffer som SKAL undgås</w:t>
      </w:r>
    </w:p>
    <w:p w14:paraId="51AB84F6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Dimercaprol</w:t>
      </w:r>
      <w:proofErr w:type="spellEnd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(benyttes ved særlige forgiftninger og Wilsons sygdom)</w:t>
      </w:r>
    </w:p>
    <w:p w14:paraId="3C18A609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Fava</w:t>
      </w:r>
      <w:proofErr w:type="spellEnd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</w:t>
      </w:r>
      <w:r w:rsidR="00BC04DC" w:rsidRPr="00EA5AD9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bønner</w:t>
      </w:r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r w:rsidR="00EA5AD9" w:rsidRPr="00EA5AD9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bønner som især findes </w:t>
      </w:r>
      <w:r w:rsidR="00EA5AD9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i Middelhavsområdet</w:t>
      </w:r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18A68ADA" w14:textId="77777777" w:rsidR="00FC4B98" w:rsidRPr="00FC4B98" w:rsidRDefault="00481F84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Glyburid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(</w:t>
      </w: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Hexaglucon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="00FC4B98"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48299008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Henna</w:t>
      </w:r>
    </w:p>
    <w:p w14:paraId="7D875DA4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Menthol</w:t>
      </w:r>
      <w:proofErr w:type="spellEnd"/>
    </w:p>
    <w:p w14:paraId="4D205B82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Methylen</w:t>
      </w:r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blå</w:t>
      </w:r>
      <w:proofErr w:type="spellEnd"/>
      <w:r w:rsidR="00481F84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(bruges til at farve fødevarer)</w:t>
      </w:r>
    </w:p>
    <w:p w14:paraId="6D6358AD" w14:textId="77777777" w:rsidR="00FC4B98" w:rsidRPr="00605DBE" w:rsidRDefault="00605DBE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r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Mølkugler</w:t>
      </w:r>
      <w:r w:rsidR="00FC4B98"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r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eller andet </w:t>
      </w: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som indeholder</w:t>
      </w:r>
      <w:r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</w:t>
      </w:r>
      <w:proofErr w:type="spellStart"/>
      <w:r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naphthalen</w:t>
      </w:r>
      <w:proofErr w:type="spellEnd"/>
      <w:r w:rsidR="00FC4B98"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174DC582" w14:textId="77777777" w:rsidR="00FC4B98" w:rsidRPr="00FC4B98" w:rsidRDefault="00605DBE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Penicillamin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(mod Wilsons sygdom)</w:t>
      </w:r>
    </w:p>
    <w:p w14:paraId="1D9ECBFE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Phenazopyridin</w:t>
      </w:r>
      <w:proofErr w:type="spellEnd"/>
    </w:p>
    <w:p w14:paraId="700498DA" w14:textId="77777777" w:rsidR="00FC4B98" w:rsidRPr="00FC4B98" w:rsidRDefault="00605DBE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Phenylhydrazin</w:t>
      </w:r>
      <w:proofErr w:type="spellEnd"/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(findes i svampe af </w:t>
      </w:r>
      <w:r w:rsidRPr="00605DBE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champignonslægten</w:t>
      </w:r>
      <w:r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p w14:paraId="7B68CB44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FC4B98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Probenecid</w:t>
      </w:r>
      <w:proofErr w:type="spellEnd"/>
    </w:p>
    <w:p w14:paraId="7E4AFB71" w14:textId="77777777" w:rsidR="00FC4B98" w:rsidRPr="00FC4B98" w:rsidRDefault="00FC4B98" w:rsidP="00E023A0">
      <w:pPr>
        <w:numPr>
          <w:ilvl w:val="0"/>
          <w:numId w:val="6"/>
        </w:numPr>
        <w:shd w:val="clear" w:color="auto" w:fill="FFFFFF"/>
        <w:spacing w:before="120" w:after="120" w:line="240" w:lineRule="auto"/>
        <w:contextualSpacing/>
        <w:rPr>
          <w:rFonts w:ascii="Arial" w:eastAsia="Times New Roman" w:hAnsi="Arial" w:cs="Arial"/>
          <w:color w:val="454545"/>
          <w:sz w:val="18"/>
          <w:szCs w:val="18"/>
          <w:lang w:eastAsia="da-DK"/>
        </w:rPr>
      </w:pPr>
      <w:proofErr w:type="spellStart"/>
      <w:r w:rsidRPr="009C2E3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Rasburicase</w:t>
      </w:r>
      <w:proofErr w:type="spellEnd"/>
      <w:r w:rsidRPr="009C2E3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 xml:space="preserve"> (</w:t>
      </w:r>
      <w:proofErr w:type="spellStart"/>
      <w:r w:rsidR="00605DBE" w:rsidRPr="009C2E3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Fasturtec</w:t>
      </w:r>
      <w:proofErr w:type="spellEnd"/>
      <w:r w:rsidR="00605DBE" w:rsidRPr="009C2E3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®</w:t>
      </w:r>
      <w:r w:rsidRPr="009C2E3F">
        <w:rPr>
          <w:rFonts w:ascii="Arial" w:eastAsia="Times New Roman" w:hAnsi="Arial" w:cs="Arial"/>
          <w:color w:val="454545"/>
          <w:sz w:val="18"/>
          <w:szCs w:val="18"/>
          <w:lang w:eastAsia="da-DK"/>
        </w:rPr>
        <w:t>)</w:t>
      </w:r>
    </w:p>
    <w:sectPr w:rsidR="00FC4B98" w:rsidRPr="00FC4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71B"/>
    <w:multiLevelType w:val="multilevel"/>
    <w:tmpl w:val="6AD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02E9"/>
    <w:multiLevelType w:val="multilevel"/>
    <w:tmpl w:val="C61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91330"/>
    <w:multiLevelType w:val="multilevel"/>
    <w:tmpl w:val="A35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E4E2B"/>
    <w:multiLevelType w:val="multilevel"/>
    <w:tmpl w:val="FEB2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376D7"/>
    <w:multiLevelType w:val="multilevel"/>
    <w:tmpl w:val="AA0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01687"/>
    <w:multiLevelType w:val="multilevel"/>
    <w:tmpl w:val="C4E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039AD"/>
    <w:multiLevelType w:val="hybridMultilevel"/>
    <w:tmpl w:val="AD867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B98"/>
    <w:rsid w:val="002B3157"/>
    <w:rsid w:val="0038138B"/>
    <w:rsid w:val="003A3F69"/>
    <w:rsid w:val="00417B83"/>
    <w:rsid w:val="00481F84"/>
    <w:rsid w:val="004C43C6"/>
    <w:rsid w:val="005C29EC"/>
    <w:rsid w:val="00605DBE"/>
    <w:rsid w:val="007748B4"/>
    <w:rsid w:val="00983979"/>
    <w:rsid w:val="009C2E3F"/>
    <w:rsid w:val="00BC04DC"/>
    <w:rsid w:val="00C4783C"/>
    <w:rsid w:val="00C5549F"/>
    <w:rsid w:val="00D814C4"/>
    <w:rsid w:val="00E023A0"/>
    <w:rsid w:val="00E858D1"/>
    <w:rsid w:val="00EA50DE"/>
    <w:rsid w:val="00EA5AD9"/>
    <w:rsid w:val="00EF513E"/>
    <w:rsid w:val="00FC4B98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393"/>
  <w15:docId w15:val="{8E029F75-0376-4A39-B7DC-31B534A5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39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3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FC4B98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3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EF513E"/>
    <w:rPr>
      <w:color w:val="0000FF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417B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A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A3F6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B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6p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Birkedal Glenthøj</dc:creator>
  <cp:lastModifiedBy>Andreas Birkedal Glenthøj</cp:lastModifiedBy>
  <cp:revision>16</cp:revision>
  <cp:lastPrinted>2020-11-09T13:09:00Z</cp:lastPrinted>
  <dcterms:created xsi:type="dcterms:W3CDTF">2018-04-20T14:03:00Z</dcterms:created>
  <dcterms:modified xsi:type="dcterms:W3CDTF">2021-03-10T23:22:00Z</dcterms:modified>
</cp:coreProperties>
</file>